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A16" w:rsidRDefault="00F70A16" w:rsidP="00F70A16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F70A16" w:rsidRDefault="00F70A16" w:rsidP="00F70A16">
      <w:pPr>
        <w:pStyle w:val="Ttul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F70A16" w:rsidRDefault="00F70A16" w:rsidP="00F70A1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11 de abril de 2025. </w:t>
      </w:r>
    </w:p>
    <w:p w:rsidR="00F70A16" w:rsidRDefault="00F70A16" w:rsidP="00F70A16">
      <w:pPr>
        <w:jc w:val="right"/>
        <w:rPr>
          <w:rFonts w:ascii="Arial" w:hAnsi="Arial" w:cs="Arial"/>
          <w:sz w:val="24"/>
          <w:szCs w:val="24"/>
        </w:rPr>
      </w:pPr>
    </w:p>
    <w:p w:rsid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</w:p>
    <w:p w:rsid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dia 15 de abril, após a Sessão Ordinária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</w:p>
    <w:p w:rsidR="00F70A16" w:rsidRP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</w:p>
    <w:p w:rsidR="00F70A16" w:rsidRPr="00F70A16" w:rsidRDefault="00F70A16" w:rsidP="00F70A16">
      <w:pPr>
        <w:jc w:val="both"/>
        <w:rPr>
          <w:rFonts w:ascii="Arial" w:hAnsi="Arial" w:cs="Arial"/>
          <w:szCs w:val="24"/>
        </w:rPr>
      </w:pPr>
      <w:r w:rsidRPr="00F70A16">
        <w:rPr>
          <w:rFonts w:ascii="Arial" w:hAnsi="Arial" w:cs="Arial"/>
          <w:b/>
          <w:sz w:val="24"/>
        </w:rPr>
        <w:t>1) Projeto de Lei Complementar Nº 8/2025</w:t>
      </w:r>
      <w:r w:rsidRPr="00F70A16">
        <w:rPr>
          <w:rFonts w:ascii="Arial" w:hAnsi="Arial" w:cs="Arial"/>
          <w:sz w:val="24"/>
        </w:rPr>
        <w:t>,</w:t>
      </w:r>
      <w:r w:rsidRPr="00F70A16">
        <w:rPr>
          <w:rFonts w:ascii="Arial" w:hAnsi="Arial" w:cs="Arial"/>
          <w:b/>
          <w:sz w:val="24"/>
        </w:rPr>
        <w:t xml:space="preserve"> </w:t>
      </w:r>
      <w:r w:rsidRPr="00F70A16">
        <w:rPr>
          <w:rFonts w:ascii="Arial" w:hAnsi="Arial" w:cs="Arial"/>
          <w:sz w:val="24"/>
        </w:rPr>
        <w:t xml:space="preserve">de iniciativa do </w:t>
      </w:r>
      <w:r w:rsidRPr="00F70A16">
        <w:rPr>
          <w:rFonts w:ascii="Arial" w:hAnsi="Arial" w:cs="Arial"/>
          <w:b/>
          <w:sz w:val="24"/>
        </w:rPr>
        <w:t>Prefeito</w:t>
      </w:r>
      <w:r w:rsidRPr="00F70A16">
        <w:rPr>
          <w:rFonts w:ascii="Arial" w:hAnsi="Arial" w:cs="Arial"/>
          <w:sz w:val="24"/>
        </w:rPr>
        <w:t>,</w:t>
      </w:r>
      <w:r w:rsidRPr="00F70A16">
        <w:rPr>
          <w:rFonts w:ascii="Arial" w:hAnsi="Arial" w:cs="Arial"/>
          <w:b/>
          <w:sz w:val="24"/>
        </w:rPr>
        <w:t xml:space="preserve"> </w:t>
      </w:r>
      <w:r w:rsidRPr="00F70A16">
        <w:rPr>
          <w:rFonts w:ascii="Arial" w:hAnsi="Arial" w:cs="Arial"/>
          <w:sz w:val="24"/>
        </w:rPr>
        <w:t>que Institui o Programa de Recuperação Fiscal de 2025 – REFIS DÍVIDA ZERO e dá outras providências.</w:t>
      </w:r>
    </w:p>
    <w:p w:rsidR="00F70A16" w:rsidRP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</w:p>
    <w:p w:rsidR="00F70A16" w:rsidRP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  <w:r w:rsidRPr="00F70A16">
        <w:rPr>
          <w:rFonts w:ascii="Arial" w:hAnsi="Arial" w:cs="Arial"/>
          <w:sz w:val="24"/>
          <w:szCs w:val="24"/>
        </w:rPr>
        <w:t>Discussão e votação únicas</w:t>
      </w:r>
    </w:p>
    <w:p w:rsidR="00F70A16" w:rsidRP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0A16">
        <w:rPr>
          <w:rFonts w:ascii="Arial" w:hAnsi="Arial" w:cs="Arial"/>
          <w:sz w:val="24"/>
          <w:szCs w:val="24"/>
        </w:rPr>
        <w:t>quórum</w:t>
      </w:r>
      <w:proofErr w:type="gramEnd"/>
      <w:r w:rsidRPr="00F70A16">
        <w:rPr>
          <w:rFonts w:ascii="Arial" w:hAnsi="Arial" w:cs="Arial"/>
          <w:sz w:val="24"/>
          <w:szCs w:val="24"/>
        </w:rPr>
        <w:t>: maioria absoluta</w:t>
      </w:r>
    </w:p>
    <w:p w:rsidR="00F70A16" w:rsidRP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  <w:r w:rsidRPr="00F70A16">
        <w:rPr>
          <w:rFonts w:ascii="Arial" w:hAnsi="Arial" w:cs="Arial"/>
          <w:sz w:val="24"/>
          <w:szCs w:val="24"/>
        </w:rPr>
        <w:t>Com Mensagem</w:t>
      </w:r>
    </w:p>
    <w:p w:rsid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</w:p>
    <w:p w:rsidR="00F70A16" w:rsidRPr="00F70A16" w:rsidRDefault="00F70A16" w:rsidP="00F70A16">
      <w:pPr>
        <w:jc w:val="both"/>
        <w:rPr>
          <w:rFonts w:ascii="Arial" w:hAnsi="Arial" w:cs="Arial"/>
          <w:szCs w:val="24"/>
        </w:rPr>
      </w:pPr>
    </w:p>
    <w:p w:rsidR="00F70A16" w:rsidRPr="00F70A16" w:rsidRDefault="00F70A16" w:rsidP="00F70A16">
      <w:pPr>
        <w:jc w:val="both"/>
        <w:rPr>
          <w:rFonts w:ascii="Arial" w:hAnsi="Arial" w:cs="Arial"/>
          <w:sz w:val="24"/>
        </w:rPr>
      </w:pPr>
      <w:r w:rsidRPr="00F70A16">
        <w:rPr>
          <w:rFonts w:ascii="Arial" w:hAnsi="Arial" w:cs="Arial"/>
          <w:b/>
          <w:sz w:val="24"/>
        </w:rPr>
        <w:t>2) Projeto de Lei Complementar Nº 9/2025</w:t>
      </w:r>
      <w:r w:rsidRPr="00F70A16">
        <w:rPr>
          <w:rFonts w:ascii="Arial" w:hAnsi="Arial" w:cs="Arial"/>
          <w:sz w:val="24"/>
        </w:rPr>
        <w:t xml:space="preserve">, de iniciativa do </w:t>
      </w:r>
      <w:r w:rsidRPr="00F70A16">
        <w:rPr>
          <w:rFonts w:ascii="Arial" w:hAnsi="Arial" w:cs="Arial"/>
          <w:b/>
          <w:sz w:val="24"/>
        </w:rPr>
        <w:t xml:space="preserve">Prefeito, </w:t>
      </w:r>
      <w:r w:rsidRPr="00F70A16">
        <w:rPr>
          <w:rFonts w:ascii="Arial" w:hAnsi="Arial" w:cs="Arial"/>
          <w:sz w:val="24"/>
        </w:rPr>
        <w:t>que dispõe sobre alteração da Lei Complementar nº 1.288/21 (PPA – 2022/2025), alteração da Lei Complementar nº 1.383/24 (LDO/2025)” (R$ 1.01</w:t>
      </w:r>
      <w:r w:rsidR="006E2607">
        <w:rPr>
          <w:rFonts w:ascii="Arial" w:hAnsi="Arial" w:cs="Arial"/>
          <w:sz w:val="24"/>
        </w:rPr>
        <w:t>5</w:t>
      </w:r>
      <w:bookmarkStart w:id="0" w:name="_GoBack"/>
      <w:bookmarkEnd w:id="0"/>
      <w:r w:rsidRPr="00F70A16">
        <w:rPr>
          <w:rFonts w:ascii="Arial" w:hAnsi="Arial" w:cs="Arial"/>
          <w:sz w:val="24"/>
        </w:rPr>
        <w:t>.598,31) - um milhão, doze mil, quinhentos e noventa e oito reais e trinta e um centavos).</w:t>
      </w:r>
    </w:p>
    <w:p w:rsidR="00F70A16" w:rsidRP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</w:p>
    <w:p w:rsidR="00F70A16" w:rsidRP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  <w:r w:rsidRPr="00F70A16">
        <w:rPr>
          <w:rFonts w:ascii="Arial" w:hAnsi="Arial" w:cs="Arial"/>
          <w:sz w:val="24"/>
          <w:szCs w:val="24"/>
        </w:rPr>
        <w:t>Discussão e votação únicas</w:t>
      </w:r>
    </w:p>
    <w:p w:rsidR="00F70A16" w:rsidRP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0A16">
        <w:rPr>
          <w:rFonts w:ascii="Arial" w:hAnsi="Arial" w:cs="Arial"/>
          <w:sz w:val="24"/>
          <w:szCs w:val="24"/>
        </w:rPr>
        <w:t>quórum</w:t>
      </w:r>
      <w:proofErr w:type="gramEnd"/>
      <w:r w:rsidRPr="00F70A16">
        <w:rPr>
          <w:rFonts w:ascii="Arial" w:hAnsi="Arial" w:cs="Arial"/>
          <w:sz w:val="24"/>
          <w:szCs w:val="24"/>
        </w:rPr>
        <w:t>: maioria absoluta</w:t>
      </w:r>
    </w:p>
    <w:p w:rsidR="00F70A16" w:rsidRP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</w:p>
    <w:p w:rsidR="00F70A16" w:rsidRP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</w:p>
    <w:p w:rsidR="00F70A16" w:rsidRPr="00F70A16" w:rsidRDefault="00F70A16" w:rsidP="00F70A16">
      <w:pPr>
        <w:jc w:val="both"/>
        <w:rPr>
          <w:rFonts w:ascii="Arial" w:hAnsi="Arial" w:cs="Arial"/>
          <w:sz w:val="24"/>
        </w:rPr>
      </w:pPr>
      <w:r w:rsidRPr="00F70A16">
        <w:rPr>
          <w:rFonts w:ascii="Arial" w:hAnsi="Arial" w:cs="Arial"/>
          <w:b/>
          <w:sz w:val="24"/>
        </w:rPr>
        <w:t>3) Projeto de Lei Nº 23/2025</w:t>
      </w:r>
      <w:r w:rsidRPr="00F70A16">
        <w:rPr>
          <w:rFonts w:ascii="Arial" w:hAnsi="Arial" w:cs="Arial"/>
          <w:sz w:val="24"/>
        </w:rPr>
        <w:t xml:space="preserve">, de iniciativa do </w:t>
      </w:r>
      <w:r w:rsidRPr="00F70A16">
        <w:rPr>
          <w:rFonts w:ascii="Arial" w:hAnsi="Arial" w:cs="Arial"/>
          <w:b/>
          <w:sz w:val="24"/>
        </w:rPr>
        <w:t xml:space="preserve">Prefeito, </w:t>
      </w:r>
      <w:r w:rsidRPr="00F70A16">
        <w:rPr>
          <w:rFonts w:ascii="Arial" w:hAnsi="Arial" w:cs="Arial"/>
          <w:sz w:val="24"/>
        </w:rPr>
        <w:t>que dispõe sobre alteração da Lei nº 6.728/2024 (LOA/2025), abertura de crédito adicional especial e suplementar até o limite de R$ 1.015.598,31 (Segurança, Desenvolvimento Econômico, Turismo, Meio Ambiente e Agricultura).</w:t>
      </w:r>
    </w:p>
    <w:p w:rsidR="00F70A16" w:rsidRP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</w:p>
    <w:p w:rsidR="00F70A16" w:rsidRP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  <w:r w:rsidRPr="00F70A16">
        <w:rPr>
          <w:rFonts w:ascii="Arial" w:hAnsi="Arial" w:cs="Arial"/>
          <w:sz w:val="24"/>
          <w:szCs w:val="24"/>
        </w:rPr>
        <w:t>Discussão e votação únicas</w:t>
      </w:r>
    </w:p>
    <w:p w:rsidR="00F70A16" w:rsidRPr="00F70A16" w:rsidRDefault="00F70A16" w:rsidP="00F70A16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proofErr w:type="gramStart"/>
      <w:r w:rsidRPr="00F70A16">
        <w:rPr>
          <w:rFonts w:ascii="Arial" w:hAnsi="Arial" w:cs="Arial"/>
          <w:sz w:val="24"/>
          <w:szCs w:val="24"/>
        </w:rPr>
        <w:t>quórum</w:t>
      </w:r>
      <w:proofErr w:type="gramEnd"/>
      <w:r w:rsidRPr="00F70A16">
        <w:rPr>
          <w:rFonts w:ascii="Arial" w:hAnsi="Arial" w:cs="Arial"/>
          <w:sz w:val="24"/>
          <w:szCs w:val="24"/>
        </w:rPr>
        <w:t>: maioria simples</w:t>
      </w:r>
      <w:r w:rsidRPr="00F70A16">
        <w:rPr>
          <w:rFonts w:ascii="Arial" w:hAnsi="Arial" w:cs="Arial"/>
          <w:b/>
          <w:sz w:val="24"/>
          <w:szCs w:val="24"/>
        </w:rPr>
        <w:t xml:space="preserve"> </w:t>
      </w:r>
    </w:p>
    <w:p w:rsidR="00F70A16" w:rsidRDefault="00F70A16" w:rsidP="00F70A16">
      <w:pPr>
        <w:rPr>
          <w:rFonts w:ascii="Arial" w:hAnsi="Arial" w:cs="Arial"/>
          <w:b/>
          <w:sz w:val="24"/>
          <w:szCs w:val="24"/>
        </w:rPr>
      </w:pPr>
    </w:p>
    <w:p w:rsidR="00F70A16" w:rsidRDefault="00F70A16" w:rsidP="00F70A16">
      <w:pPr>
        <w:rPr>
          <w:rFonts w:ascii="Arial" w:hAnsi="Arial" w:cs="Arial"/>
          <w:b/>
          <w:sz w:val="24"/>
          <w:szCs w:val="24"/>
        </w:rPr>
      </w:pPr>
    </w:p>
    <w:p w:rsidR="00F70A16" w:rsidRDefault="00F70A16" w:rsidP="00F70A16">
      <w:pPr>
        <w:rPr>
          <w:rFonts w:ascii="Arial" w:hAnsi="Arial" w:cs="Arial"/>
          <w:b/>
          <w:sz w:val="24"/>
          <w:szCs w:val="24"/>
        </w:rPr>
      </w:pPr>
    </w:p>
    <w:p w:rsidR="00F70A16" w:rsidRDefault="00F70A16" w:rsidP="00F70A16">
      <w:pPr>
        <w:rPr>
          <w:rFonts w:ascii="Arial" w:hAnsi="Arial" w:cs="Arial"/>
          <w:b/>
          <w:sz w:val="24"/>
          <w:szCs w:val="24"/>
        </w:rPr>
      </w:pPr>
    </w:p>
    <w:p w:rsidR="00F70A16" w:rsidRDefault="00F70A16" w:rsidP="00F70A16">
      <w:pPr>
        <w:spacing w:line="254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F70A16" w:rsidRDefault="00F70A16" w:rsidP="00F70A16">
      <w:pPr>
        <w:spacing w:line="254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70A16" w:rsidRDefault="00F70A16" w:rsidP="00F70A16">
      <w:pPr>
        <w:jc w:val="both"/>
        <w:rPr>
          <w:rFonts w:ascii="Arial" w:hAnsi="Arial" w:cs="Arial"/>
          <w:sz w:val="24"/>
          <w:szCs w:val="24"/>
        </w:rPr>
      </w:pPr>
    </w:p>
    <w:p w:rsidR="00B25A31" w:rsidRPr="00A55797" w:rsidRDefault="004B0101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30F" w:rsidRDefault="0054630F">
      <w:r>
        <w:separator/>
      </w:r>
    </w:p>
  </w:endnote>
  <w:endnote w:type="continuationSeparator" w:id="0">
    <w:p w:rsidR="0054630F" w:rsidRDefault="0054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4B0101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54630F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4B0101" w:rsidRPr="00F86EF9">
        <w:rPr>
          <w:rStyle w:val="Hyperlink"/>
          <w:sz w:val="16"/>
          <w:szCs w:val="16"/>
        </w:rPr>
        <w:t>http://www.camara</w:t>
      </w:r>
    </w:hyperlink>
    <w:r w:rsidR="004B0101" w:rsidRPr="00F86EF9">
      <w:rPr>
        <w:color w:val="0000FF"/>
        <w:sz w:val="16"/>
        <w:szCs w:val="16"/>
        <w:u w:val="single"/>
      </w:rPr>
      <w:t>botucatu.sp.gov.br</w:t>
    </w:r>
    <w:r w:rsidR="004B0101" w:rsidRPr="00F86EF9">
      <w:rPr>
        <w:color w:val="0000FF"/>
        <w:sz w:val="16"/>
        <w:szCs w:val="16"/>
      </w:rPr>
      <w:t xml:space="preserve">  </w:t>
    </w:r>
    <w:r w:rsidR="004B0101" w:rsidRPr="00F86EF9">
      <w:rPr>
        <w:color w:val="000000"/>
        <w:sz w:val="16"/>
        <w:szCs w:val="16"/>
      </w:rPr>
      <w:t>E-mail:</w:t>
    </w:r>
    <w:r w:rsidR="004B0101" w:rsidRPr="00F86EF9">
      <w:rPr>
        <w:color w:val="0000FF"/>
        <w:sz w:val="16"/>
        <w:szCs w:val="16"/>
      </w:rPr>
      <w:t xml:space="preserve"> </w:t>
    </w:r>
    <w:r w:rsidR="004B0101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30F" w:rsidRDefault="0054630F">
      <w:r>
        <w:separator/>
      </w:r>
    </w:p>
  </w:footnote>
  <w:footnote w:type="continuationSeparator" w:id="0">
    <w:p w:rsidR="0054630F" w:rsidRDefault="0054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B0101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66364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89759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48622A"/>
    <w:rsid w:val="004B0101"/>
    <w:rsid w:val="0054630F"/>
    <w:rsid w:val="006B6DC3"/>
    <w:rsid w:val="006E2607"/>
    <w:rsid w:val="006E2790"/>
    <w:rsid w:val="006F2849"/>
    <w:rsid w:val="0079152D"/>
    <w:rsid w:val="008340AD"/>
    <w:rsid w:val="00914E32"/>
    <w:rsid w:val="00A55797"/>
    <w:rsid w:val="00AA0026"/>
    <w:rsid w:val="00B25A31"/>
    <w:rsid w:val="00D43CBB"/>
    <w:rsid w:val="00E05C5B"/>
    <w:rsid w:val="00E25015"/>
    <w:rsid w:val="00E66F93"/>
    <w:rsid w:val="00E74F0A"/>
    <w:rsid w:val="00EE4F26"/>
    <w:rsid w:val="00EE7E26"/>
    <w:rsid w:val="00EF5E75"/>
    <w:rsid w:val="00F20BB2"/>
    <w:rsid w:val="00F70A16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6F9156-C829-48D9-836B-A69888E6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70A16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11</cp:revision>
  <cp:lastPrinted>2020-01-15T17:04:00Z</cp:lastPrinted>
  <dcterms:created xsi:type="dcterms:W3CDTF">2020-01-15T17:04:00Z</dcterms:created>
  <dcterms:modified xsi:type="dcterms:W3CDTF">2025-04-11T14:28:00Z</dcterms:modified>
</cp:coreProperties>
</file>